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C1A3" w14:textId="77777777" w:rsidR="003A0EB7" w:rsidRPr="00A82C85" w:rsidRDefault="003A0EB7" w:rsidP="00A82C85">
      <w:pPr>
        <w:jc w:val="center"/>
        <w:rPr>
          <w:b/>
        </w:rPr>
      </w:pPr>
      <w:r w:rsidRPr="00A82C85">
        <w:rPr>
          <w:b/>
        </w:rPr>
        <w:t>Klauzula informacyjna</w:t>
      </w:r>
      <w:r w:rsidR="00DE31B8">
        <w:rPr>
          <w:b/>
        </w:rPr>
        <w:t xml:space="preserve"> </w:t>
      </w:r>
      <w:r w:rsidR="00A45062">
        <w:rPr>
          <w:b/>
        </w:rPr>
        <w:t>– zamówienia publiczne</w:t>
      </w:r>
    </w:p>
    <w:p w14:paraId="280323B8" w14:textId="77777777" w:rsidR="00AF24F6" w:rsidRPr="00915540" w:rsidRDefault="00AF24F6" w:rsidP="00AF24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Zgodnie z art. 13 Rozporządzenia Parlamentu Europejskiego i Rady (UE) 2016/679 z dnia 27 kwietnia 2016 r. -</w:t>
      </w:r>
      <w:r w:rsidRPr="00915540">
        <w:rPr>
          <w:rFonts w:cstheme="minorHAnsi"/>
        </w:rPr>
        <w:t xml:space="preserve"> RODO,</w:t>
      </w:r>
      <w:r w:rsidRPr="00915540">
        <w:rPr>
          <w:rFonts w:eastAsia="Times New Roman" w:cstheme="minorHAnsi"/>
        </w:rPr>
        <w:t xml:space="preserve"> informujemy, że:</w:t>
      </w:r>
    </w:p>
    <w:p w14:paraId="2D47A11B" w14:textId="77777777" w:rsidR="00785092" w:rsidRPr="00024AD0" w:rsidRDefault="00785092" w:rsidP="0078509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24AD0">
        <w:rPr>
          <w:rFonts w:ascii="Calibri" w:eastAsia="Calibri" w:hAnsi="Calibri" w:cs="Times New Roman"/>
        </w:rPr>
        <w:t xml:space="preserve">Administratorem Państwa danych osobowych jest Powiatowy </w:t>
      </w:r>
      <w:r>
        <w:rPr>
          <w:rFonts w:ascii="Calibri" w:eastAsia="Calibri" w:hAnsi="Calibri" w:cs="Times New Roman"/>
        </w:rPr>
        <w:t xml:space="preserve">Lekarz </w:t>
      </w:r>
      <w:r w:rsidRPr="00024AD0">
        <w:rPr>
          <w:rFonts w:ascii="Calibri" w:eastAsia="Calibri" w:hAnsi="Calibri" w:cs="Times New Roman"/>
        </w:rPr>
        <w:t xml:space="preserve">Weterynarii </w:t>
      </w:r>
      <w:r>
        <w:rPr>
          <w:rFonts w:ascii="Calibri" w:eastAsia="Calibri" w:hAnsi="Calibri" w:cs="Times New Roman"/>
        </w:rPr>
        <w:t>w Górze</w:t>
      </w:r>
      <w:r w:rsidRPr="00024AD0">
        <w:rPr>
          <w:rFonts w:ascii="Calibri" w:eastAsia="Calibri" w:hAnsi="Calibri" w:cs="Times New Roman"/>
        </w:rPr>
        <w:t xml:space="preserve"> z siedzibą pod adresem: ul. </w:t>
      </w:r>
      <w:r>
        <w:rPr>
          <w:rFonts w:eastAsia="Times New Roman" w:cstheme="minorHAnsi"/>
          <w:lang w:eastAsia="ar-SA"/>
        </w:rPr>
        <w:t>Poznańska 36, 56-200 Góra.</w:t>
      </w:r>
    </w:p>
    <w:p w14:paraId="2FFC5C81" w14:textId="77777777" w:rsidR="00785092" w:rsidRDefault="00785092" w:rsidP="0078509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Administratorem można się kontaktować:</w:t>
      </w:r>
    </w:p>
    <w:p w14:paraId="7F759694" w14:textId="77777777" w:rsidR="00785092" w:rsidRDefault="00785092" w:rsidP="00785092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telefonicznie: </w:t>
      </w:r>
      <w:r w:rsidRPr="00662ABD">
        <w:rPr>
          <w:rFonts w:ascii="Calibri" w:eastAsia="Calibri" w:hAnsi="Calibri" w:cs="Times New Roman"/>
        </w:rPr>
        <w:t>65 543 23 46, 65 544 16 58</w:t>
      </w:r>
      <w:r>
        <w:rPr>
          <w:rFonts w:ascii="Calibri" w:eastAsia="Calibri" w:hAnsi="Calibri" w:cs="Times New Roman"/>
        </w:rPr>
        <w:t>;</w:t>
      </w:r>
    </w:p>
    <w:p w14:paraId="5D1EA42D" w14:textId="77777777" w:rsidR="00785092" w:rsidRDefault="00785092" w:rsidP="00785092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mailowo na adres: </w:t>
      </w:r>
      <w:r w:rsidRPr="00662ABD">
        <w:rPr>
          <w:rFonts w:ascii="Calibri" w:eastAsia="Calibri" w:hAnsi="Calibri" w:cs="Calibri"/>
        </w:rPr>
        <w:t>gora@wroc.wiw.gov.pl</w:t>
      </w:r>
    </w:p>
    <w:p w14:paraId="77D7901C" w14:textId="77777777" w:rsidR="00AF24F6" w:rsidRDefault="00AF24F6" w:rsidP="00AF24F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Powołany inspektor ochrony danych: Rafał Guzik; kontakt: abi@vp.pl</w:t>
      </w:r>
    </w:p>
    <w:p w14:paraId="022567DE" w14:textId="77777777" w:rsidR="00F91375" w:rsidRPr="002A792A" w:rsidRDefault="00F91375" w:rsidP="00777E2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Administrator będzie przetwarzał Państwa dane osobowe w celu realizacji postępowania o udzielenie zamówienia publicznego w trybie wynikającym z odrębnych przepisów oraz na podstawie art. 6 ust. 1 lit. c RODO w celu wykonania obowiązku prawnego ciążącego na Administratorze.</w:t>
      </w:r>
    </w:p>
    <w:p w14:paraId="700E7435" w14:textId="77777777" w:rsidR="00F91375" w:rsidRPr="002A792A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Odbiorcami Państwa danych osobowych</w:t>
      </w:r>
      <w:r>
        <w:rPr>
          <w:rFonts w:eastAsia="Times New Roman" w:cstheme="minorHAnsi"/>
          <w:lang w:eastAsia="pl-PL"/>
        </w:rPr>
        <w:t xml:space="preserve"> mogą być</w:t>
      </w:r>
      <w:r w:rsidRPr="002A792A">
        <w:rPr>
          <w:rFonts w:eastAsia="Times New Roman" w:cstheme="minorHAnsi"/>
          <w:lang w:eastAsia="pl-PL"/>
        </w:rPr>
        <w:t xml:space="preserve"> osoby lub podmioty, którym udostępniona zostanie dokumentacja postępowania w oparciu o art. </w:t>
      </w:r>
      <w:r>
        <w:rPr>
          <w:rFonts w:eastAsia="Times New Roman" w:cstheme="minorHAnsi"/>
          <w:lang w:eastAsia="pl-PL"/>
        </w:rPr>
        <w:t>1</w:t>
      </w:r>
      <w:r w:rsidRPr="002A792A">
        <w:rPr>
          <w:rFonts w:eastAsia="Times New Roman" w:cstheme="minorHAnsi"/>
          <w:lang w:eastAsia="pl-PL"/>
        </w:rPr>
        <w:t xml:space="preserve">8 oraz art. </w:t>
      </w:r>
      <w:r>
        <w:rPr>
          <w:rFonts w:eastAsia="Times New Roman" w:cstheme="minorHAnsi"/>
          <w:lang w:eastAsia="pl-PL"/>
        </w:rPr>
        <w:t>74</w:t>
      </w:r>
      <w:r w:rsidRPr="002A792A">
        <w:rPr>
          <w:rFonts w:eastAsia="Times New Roman" w:cstheme="minorHAnsi"/>
          <w:lang w:eastAsia="pl-PL"/>
        </w:rPr>
        <w:t xml:space="preserve"> ust. </w:t>
      </w:r>
      <w:r>
        <w:rPr>
          <w:rFonts w:eastAsia="Times New Roman" w:cstheme="minorHAnsi"/>
          <w:lang w:eastAsia="pl-PL"/>
        </w:rPr>
        <w:t>1</w:t>
      </w:r>
      <w:r w:rsidRPr="002A792A">
        <w:rPr>
          <w:rFonts w:eastAsia="Times New Roman" w:cstheme="minorHAnsi"/>
          <w:lang w:eastAsia="pl-PL"/>
        </w:rPr>
        <w:t xml:space="preserve"> ustawy z dnia </w:t>
      </w:r>
      <w:r>
        <w:rPr>
          <w:rFonts w:eastAsia="Times New Roman" w:cstheme="minorHAnsi"/>
          <w:lang w:eastAsia="pl-PL"/>
        </w:rPr>
        <w:t>11 września 2019 r.</w:t>
      </w:r>
      <w:r w:rsidRPr="002A792A">
        <w:rPr>
          <w:rFonts w:eastAsia="Times New Roman" w:cstheme="minorHAnsi"/>
          <w:lang w:eastAsia="pl-PL"/>
        </w:rPr>
        <w:t xml:space="preserve"> – P</w:t>
      </w:r>
      <w:r>
        <w:rPr>
          <w:rFonts w:eastAsia="Times New Roman" w:cstheme="minorHAnsi"/>
          <w:lang w:eastAsia="pl-PL"/>
        </w:rPr>
        <w:t>rawo zamówień publicznych</w:t>
      </w:r>
      <w:r w:rsidRPr="002A792A">
        <w:rPr>
          <w:rFonts w:eastAsia="Times New Roman" w:cstheme="minorHAnsi"/>
          <w:lang w:eastAsia="pl-PL"/>
        </w:rPr>
        <w:t xml:space="preserve">, dalej „ustawa </w:t>
      </w:r>
      <w:proofErr w:type="spellStart"/>
      <w:r w:rsidRPr="002A792A">
        <w:rPr>
          <w:rFonts w:eastAsia="Times New Roman" w:cstheme="minorHAnsi"/>
          <w:lang w:eastAsia="pl-PL"/>
        </w:rPr>
        <w:t>Pzp</w:t>
      </w:r>
      <w:proofErr w:type="spellEnd"/>
      <w:r w:rsidRPr="002A792A">
        <w:rPr>
          <w:rFonts w:eastAsia="Times New Roman" w:cstheme="minorHAnsi"/>
          <w:lang w:eastAsia="pl-PL"/>
        </w:rPr>
        <w:t>”.</w:t>
      </w:r>
    </w:p>
    <w:p w14:paraId="758CF6CF" w14:textId="77777777" w:rsidR="00F91375" w:rsidRPr="002A792A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 xml:space="preserve">Państwa dane osobowe będą przechowywane przez okres niezbędny do realizacji celów określonych w pkt. 4 zgodnie z art. </w:t>
      </w:r>
      <w:r>
        <w:rPr>
          <w:rFonts w:eastAsia="Times New Roman" w:cstheme="minorHAnsi"/>
          <w:lang w:eastAsia="pl-PL"/>
        </w:rPr>
        <w:t>78</w:t>
      </w:r>
      <w:r w:rsidRPr="002A792A">
        <w:rPr>
          <w:rFonts w:eastAsia="Times New Roman" w:cstheme="minorHAnsi"/>
          <w:lang w:eastAsia="pl-PL"/>
        </w:rPr>
        <w:t xml:space="preserve"> ustawy </w:t>
      </w:r>
      <w:proofErr w:type="spellStart"/>
      <w:r w:rsidRPr="002A792A">
        <w:rPr>
          <w:rFonts w:eastAsia="Times New Roman" w:cstheme="minorHAnsi"/>
          <w:lang w:eastAsia="pl-PL"/>
        </w:rPr>
        <w:t>Pzp</w:t>
      </w:r>
      <w:proofErr w:type="spellEnd"/>
      <w:r w:rsidRPr="002A792A">
        <w:rPr>
          <w:rFonts w:eastAsia="Times New Roman" w:cstheme="minorHAnsi"/>
          <w:lang w:eastAsia="pl-PL"/>
        </w:rPr>
        <w:t xml:space="preserve"> przez okres 4 lat od dnia zakończenia postępowania o udzielenie zamówienia, a jeżeli </w:t>
      </w:r>
      <w:r>
        <w:rPr>
          <w:rFonts w:eastAsia="Times New Roman" w:cstheme="minorHAnsi"/>
          <w:lang w:eastAsia="pl-PL"/>
        </w:rPr>
        <w:t>okres obowiązywania</w:t>
      </w:r>
      <w:r w:rsidRPr="002A792A">
        <w:rPr>
          <w:rFonts w:eastAsia="Times New Roman" w:cstheme="minorHAnsi"/>
          <w:lang w:eastAsia="pl-PL"/>
        </w:rPr>
        <w:t xml:space="preserve"> umowy przekracza 4 lata, </w:t>
      </w:r>
      <w:r>
        <w:rPr>
          <w:rFonts w:eastAsia="Times New Roman" w:cstheme="minorHAnsi"/>
          <w:lang w:eastAsia="pl-PL"/>
        </w:rPr>
        <w:t xml:space="preserve">dane </w:t>
      </w:r>
      <w:r w:rsidRPr="002A792A">
        <w:rPr>
          <w:rFonts w:eastAsia="Times New Roman" w:cstheme="minorHAnsi"/>
          <w:lang w:eastAsia="pl-PL"/>
        </w:rPr>
        <w:t>przechow</w:t>
      </w:r>
      <w:r>
        <w:rPr>
          <w:rFonts w:eastAsia="Times New Roman" w:cstheme="minorHAnsi"/>
          <w:lang w:eastAsia="pl-PL"/>
        </w:rPr>
        <w:t xml:space="preserve">ywane będą </w:t>
      </w:r>
      <w:r w:rsidRPr="002A792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przez cały </w:t>
      </w:r>
      <w:r w:rsidRPr="002A792A">
        <w:rPr>
          <w:rFonts w:eastAsia="Times New Roman" w:cstheme="minorHAnsi"/>
          <w:lang w:eastAsia="pl-PL"/>
        </w:rPr>
        <w:t>czas trwania umowy.</w:t>
      </w:r>
    </w:p>
    <w:p w14:paraId="3BE56726" w14:textId="77777777" w:rsidR="00F91375" w:rsidRPr="002A792A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 xml:space="preserve">Obowiązek podania danych osobowych bezpośrednio </w:t>
      </w:r>
      <w:r>
        <w:rPr>
          <w:rFonts w:eastAsia="Times New Roman" w:cstheme="minorHAnsi"/>
          <w:lang w:eastAsia="pl-PL"/>
        </w:rPr>
        <w:t>Państwa</w:t>
      </w:r>
      <w:r w:rsidRPr="002A792A">
        <w:rPr>
          <w:rFonts w:eastAsia="Times New Roman" w:cstheme="minorHAnsi"/>
          <w:lang w:eastAsia="pl-PL"/>
        </w:rPr>
        <w:t xml:space="preserve"> dotyczących jest wymogiem ustawowym określonym w przepisach ustawy </w:t>
      </w:r>
      <w:proofErr w:type="spellStart"/>
      <w:r w:rsidRPr="002A792A">
        <w:rPr>
          <w:rFonts w:eastAsia="Times New Roman" w:cstheme="minorHAnsi"/>
          <w:lang w:eastAsia="pl-PL"/>
        </w:rPr>
        <w:t>Pzp</w:t>
      </w:r>
      <w:proofErr w:type="spellEnd"/>
      <w:r w:rsidRPr="002A792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A792A">
        <w:rPr>
          <w:rFonts w:eastAsia="Times New Roman" w:cstheme="minorHAnsi"/>
          <w:lang w:eastAsia="pl-PL"/>
        </w:rPr>
        <w:t>Pzp</w:t>
      </w:r>
      <w:proofErr w:type="spellEnd"/>
      <w:r w:rsidRPr="002A792A">
        <w:rPr>
          <w:rFonts w:eastAsia="Times New Roman" w:cstheme="minorHAnsi"/>
          <w:lang w:eastAsia="pl-PL"/>
        </w:rPr>
        <w:t>.</w:t>
      </w:r>
    </w:p>
    <w:p w14:paraId="6AB2F1B2" w14:textId="77777777" w:rsidR="00F91375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W odniesieniu do Państwa danych osobowych decyzje nie będą podejmowane w sposób zautomatyzowany.</w:t>
      </w:r>
    </w:p>
    <w:p w14:paraId="6DEF3225" w14:textId="77777777" w:rsidR="00F91375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003BAC">
        <w:rPr>
          <w:rFonts w:eastAsia="Times New Roman" w:cstheme="minorHAnsi"/>
          <w:lang w:eastAsia="pl-PL"/>
        </w:rPr>
        <w:t>Przysługują Państwu prawa</w:t>
      </w:r>
      <w:r>
        <w:rPr>
          <w:rFonts w:eastAsia="Times New Roman" w:cstheme="minorHAnsi"/>
          <w:lang w:eastAsia="pl-PL"/>
        </w:rPr>
        <w:t>:</w:t>
      </w:r>
    </w:p>
    <w:p w14:paraId="0C63B8A5" w14:textId="77777777" w:rsidR="00F91375" w:rsidRPr="000B5674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5674">
        <w:rPr>
          <w:rFonts w:eastAsia="Times New Roman" w:cstheme="minorHAnsi"/>
          <w:lang w:eastAsia="pl-PL"/>
        </w:rPr>
        <w:t>na podstawie art. 15 RODO prawo dostępu do danych osobowych Państwa dotyczących;</w:t>
      </w:r>
    </w:p>
    <w:p w14:paraId="68AF4783" w14:textId="77777777" w:rsidR="00F91375" w:rsidRPr="000B5674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5674">
        <w:rPr>
          <w:rFonts w:eastAsia="Times New Roman" w:cstheme="minorHAnsi"/>
          <w:lang w:eastAsia="pl-PL"/>
        </w:rPr>
        <w:t>na podstawie art. 16 RODO prawo do sprostowania Państwa danych osobowych </w:t>
      </w:r>
      <w:r w:rsidRPr="000B5674">
        <w:rPr>
          <w:rFonts w:eastAsia="Times New Roman" w:cstheme="minorHAnsi"/>
          <w:b/>
          <w:lang w:eastAsia="pl-PL"/>
        </w:rPr>
        <w:t>*</w:t>
      </w:r>
      <w:r w:rsidRPr="000B5674">
        <w:rPr>
          <w:rFonts w:eastAsia="Times New Roman" w:cstheme="minorHAnsi"/>
          <w:lang w:eastAsia="pl-PL"/>
        </w:rPr>
        <w:t>;</w:t>
      </w:r>
    </w:p>
    <w:p w14:paraId="275767EC" w14:textId="77777777" w:rsidR="00F91375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5674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0B5674">
        <w:rPr>
          <w:rFonts w:eastAsia="Times New Roman" w:cstheme="minorHAnsi"/>
          <w:b/>
          <w:lang w:eastAsia="pl-PL"/>
        </w:rPr>
        <w:t>**</w:t>
      </w:r>
      <w:r w:rsidRPr="000B5674">
        <w:rPr>
          <w:rFonts w:eastAsia="Times New Roman" w:cstheme="minorHAnsi"/>
          <w:lang w:eastAsia="pl-PL"/>
        </w:rPr>
        <w:t>; </w:t>
      </w:r>
    </w:p>
    <w:p w14:paraId="5F3AA1D3" w14:textId="77777777" w:rsidR="00F91375" w:rsidRPr="000B5674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5674">
        <w:rPr>
          <w:rFonts w:eastAsia="Times New Roman" w:cstheme="minorHAnsi"/>
          <w:lang w:eastAsia="pl-PL"/>
        </w:rPr>
        <w:t>prawo do wniesienia skargi do Prezesa Urzędu Ochrony Danych Osobowych (ul. Stawki 2, 00-193 Warszawa), w przypadku gdy przetwarzanie danych osobowych narusza przepisy</w:t>
      </w:r>
      <w:r>
        <w:rPr>
          <w:rFonts w:eastAsia="Times New Roman" w:cstheme="minorHAnsi"/>
          <w:lang w:eastAsia="pl-PL"/>
        </w:rPr>
        <w:t xml:space="preserve"> RODO;</w:t>
      </w:r>
    </w:p>
    <w:p w14:paraId="675EF45E" w14:textId="77777777" w:rsidR="00F91375" w:rsidRPr="002A792A" w:rsidRDefault="00F91375" w:rsidP="00E8156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Nie przysługuje Państwu:</w:t>
      </w:r>
    </w:p>
    <w:p w14:paraId="40D19663" w14:textId="77777777" w:rsidR="00F91375" w:rsidRPr="002A792A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prawo do usunięcia danych osobowych w związku z art. 17 ust. 3 lit. b, d lub e RODO;</w:t>
      </w:r>
    </w:p>
    <w:p w14:paraId="43831E72" w14:textId="77777777" w:rsidR="00F91375" w:rsidRPr="002A792A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1833C406" w14:textId="77777777" w:rsidR="00F91375" w:rsidRDefault="00F91375" w:rsidP="00E8156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792A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4F3CE08" w14:textId="77777777" w:rsidR="00F91375" w:rsidRDefault="00F91375" w:rsidP="00F913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33D70E" w14:textId="77777777" w:rsidR="00F91375" w:rsidRDefault="00F91375" w:rsidP="00F913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7CE1F3C" w14:textId="77777777" w:rsidR="00F91375" w:rsidRDefault="00F91375" w:rsidP="00F913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9110E6" w14:textId="77777777" w:rsidR="00F91375" w:rsidRDefault="00F91375" w:rsidP="00F913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4201B3" w14:textId="77777777" w:rsidR="00F91375" w:rsidRDefault="00F91375" w:rsidP="00F913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480812" w14:textId="77777777" w:rsidR="00F91375" w:rsidRPr="000B5674" w:rsidRDefault="00F91375" w:rsidP="00F91375">
      <w:pPr>
        <w:pStyle w:val="NormalnyWeb"/>
        <w:shd w:val="clear" w:color="auto" w:fill="FFFFFF"/>
        <w:spacing w:before="96" w:beforeAutospacing="0" w:after="240" w:afterAutospacing="0"/>
        <w:jc w:val="both"/>
        <w:rPr>
          <w:rFonts w:asciiTheme="minorHAnsi" w:hAnsiTheme="minorHAnsi" w:cstheme="minorHAnsi"/>
          <w:i/>
          <w:color w:val="464646"/>
          <w:sz w:val="18"/>
          <w:szCs w:val="18"/>
        </w:rPr>
      </w:pPr>
      <w:r w:rsidRPr="000B5674">
        <w:rPr>
          <w:rFonts w:asciiTheme="minorHAnsi" w:hAnsiTheme="minorHAnsi" w:cstheme="minorHAnsi"/>
          <w:b/>
          <w:i/>
          <w:color w:val="464646"/>
          <w:sz w:val="18"/>
          <w:szCs w:val="18"/>
        </w:rPr>
        <w:t>*Wyjaśnienie</w:t>
      </w:r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t>: skorzystanie z prawa do sprostowania nie może skutkować zmianą wyniku postępowania</w:t>
      </w:r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br/>
        <w:t>o udzielenie zamówienia publicznego ani zmianą postanowień umowy w zakresie niezgodnym z ustawą</w:t>
      </w:r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br/>
      </w:r>
      <w:proofErr w:type="spellStart"/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t>Pzp</w:t>
      </w:r>
      <w:proofErr w:type="spellEnd"/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t xml:space="preserve"> oraz nie może naruszać integralności protokołu oraz jego załączników.</w:t>
      </w:r>
    </w:p>
    <w:p w14:paraId="6E6A5E6C" w14:textId="77777777" w:rsidR="00D522FE" w:rsidRPr="00F91375" w:rsidRDefault="00F91375" w:rsidP="00F91375">
      <w:pPr>
        <w:pStyle w:val="Default"/>
        <w:shd w:val="clear" w:color="auto" w:fill="FFFFFF"/>
        <w:spacing w:before="96" w:after="240"/>
        <w:jc w:val="both"/>
        <w:rPr>
          <w:rFonts w:asciiTheme="minorHAnsi" w:hAnsiTheme="minorHAnsi" w:cstheme="minorHAnsi"/>
          <w:i/>
          <w:color w:val="464646"/>
          <w:sz w:val="18"/>
          <w:szCs w:val="18"/>
        </w:rPr>
      </w:pPr>
      <w:r w:rsidRPr="000B5674">
        <w:rPr>
          <w:rFonts w:asciiTheme="minorHAnsi" w:hAnsiTheme="minorHAnsi" w:cstheme="minorHAnsi"/>
          <w:b/>
          <w:i/>
          <w:color w:val="464646"/>
          <w:sz w:val="18"/>
          <w:szCs w:val="18"/>
        </w:rPr>
        <w:t>** Wyjaśnienie:</w:t>
      </w:r>
      <w:r w:rsidRPr="000B5674">
        <w:rPr>
          <w:rFonts w:asciiTheme="minorHAnsi" w:hAnsiTheme="minorHAnsi" w:cstheme="minorHAnsi"/>
          <w:i/>
          <w:color w:val="464646"/>
          <w:sz w:val="18"/>
          <w:szCs w:val="18"/>
        </w:rPr>
        <w:t xml:space="preserve"> prawo do ograniczenia przetwarzania nie ma zastosowania w odnies</w:t>
      </w:r>
      <w:r>
        <w:rPr>
          <w:rFonts w:asciiTheme="minorHAnsi" w:hAnsiTheme="minorHAnsi" w:cstheme="minorHAnsi"/>
          <w:i/>
          <w:color w:val="464646"/>
          <w:sz w:val="18"/>
          <w:szCs w:val="18"/>
        </w:rPr>
        <w:t xml:space="preserve">ieniu do przechowywania, </w:t>
      </w:r>
      <w:r w:rsidRPr="00522A5E">
        <w:rPr>
          <w:rFonts w:asciiTheme="minorHAnsi" w:hAnsiTheme="minorHAnsi" w:cstheme="minorHAnsi"/>
          <w:i/>
          <w:color w:val="464646"/>
          <w:sz w:val="18"/>
          <w:szCs w:val="18"/>
        </w:rPr>
        <w:t>w celu ustalenia, dochodzenia lub obrony roszczeń, lub w celu ochrony praw innej osoby fizycznej lub prawnej, lub z uwagi na ważne względy interesu publicznego Unii lub państwa członkowskiego.</w:t>
      </w:r>
    </w:p>
    <w:sectPr w:rsidR="00D522FE" w:rsidRPr="00F91375" w:rsidSect="00F91375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8A7"/>
    <w:multiLevelType w:val="hybridMultilevel"/>
    <w:tmpl w:val="437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D6F"/>
    <w:multiLevelType w:val="hybridMultilevel"/>
    <w:tmpl w:val="35AC6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270DA"/>
    <w:multiLevelType w:val="hybridMultilevel"/>
    <w:tmpl w:val="3CAE3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850"/>
    <w:multiLevelType w:val="hybridMultilevel"/>
    <w:tmpl w:val="F7A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5AD"/>
    <w:multiLevelType w:val="hybridMultilevel"/>
    <w:tmpl w:val="156873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94"/>
    <w:multiLevelType w:val="hybridMultilevel"/>
    <w:tmpl w:val="8190D0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97A9D"/>
    <w:multiLevelType w:val="hybridMultilevel"/>
    <w:tmpl w:val="59A6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0615"/>
    <w:multiLevelType w:val="hybridMultilevel"/>
    <w:tmpl w:val="FEE42E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DE6EB6"/>
    <w:multiLevelType w:val="hybridMultilevel"/>
    <w:tmpl w:val="01FC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7168">
    <w:abstractNumId w:val="10"/>
  </w:num>
  <w:num w:numId="2" w16cid:durableId="1482041827">
    <w:abstractNumId w:val="3"/>
  </w:num>
  <w:num w:numId="3" w16cid:durableId="2006013187">
    <w:abstractNumId w:val="0"/>
  </w:num>
  <w:num w:numId="4" w16cid:durableId="998003601">
    <w:abstractNumId w:val="7"/>
  </w:num>
  <w:num w:numId="5" w16cid:durableId="1091775262">
    <w:abstractNumId w:val="8"/>
  </w:num>
  <w:num w:numId="6" w16cid:durableId="146016762">
    <w:abstractNumId w:val="2"/>
  </w:num>
  <w:num w:numId="7" w16cid:durableId="93790881">
    <w:abstractNumId w:val="5"/>
  </w:num>
  <w:num w:numId="8" w16cid:durableId="221721244">
    <w:abstractNumId w:val="6"/>
  </w:num>
  <w:num w:numId="9" w16cid:durableId="1314405804">
    <w:abstractNumId w:val="9"/>
  </w:num>
  <w:num w:numId="10" w16cid:durableId="1958489964">
    <w:abstractNumId w:val="1"/>
  </w:num>
  <w:num w:numId="11" w16cid:durableId="954940855">
    <w:abstractNumId w:val="4"/>
  </w:num>
  <w:num w:numId="12" w16cid:durableId="1005279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46755">
    <w:abstractNumId w:val="7"/>
  </w:num>
  <w:num w:numId="14" w16cid:durableId="1233855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B7"/>
    <w:rsid w:val="000F2B35"/>
    <w:rsid w:val="003A0EB7"/>
    <w:rsid w:val="00693217"/>
    <w:rsid w:val="006F131E"/>
    <w:rsid w:val="00777E26"/>
    <w:rsid w:val="00785092"/>
    <w:rsid w:val="008C0F93"/>
    <w:rsid w:val="009977BC"/>
    <w:rsid w:val="009D2870"/>
    <w:rsid w:val="00A45062"/>
    <w:rsid w:val="00A82C85"/>
    <w:rsid w:val="00AF24F6"/>
    <w:rsid w:val="00BD6499"/>
    <w:rsid w:val="00BE0AE7"/>
    <w:rsid w:val="00D522FE"/>
    <w:rsid w:val="00DE31B8"/>
    <w:rsid w:val="00DF7533"/>
    <w:rsid w:val="00E57BEF"/>
    <w:rsid w:val="00E81566"/>
    <w:rsid w:val="00EB08C9"/>
    <w:rsid w:val="00F91375"/>
    <w:rsid w:val="00FD2C7B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5826"/>
  <w15:chartTrackingRefBased/>
  <w15:docId w15:val="{CD529083-C3C9-4945-BF92-2E72909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B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137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PROTEGO</dc:creator>
  <cp:keywords/>
  <dc:description/>
  <cp:lastModifiedBy>IOD</cp:lastModifiedBy>
  <cp:revision>14</cp:revision>
  <cp:lastPrinted>2023-11-27T17:21:00Z</cp:lastPrinted>
  <dcterms:created xsi:type="dcterms:W3CDTF">2020-06-01T18:20:00Z</dcterms:created>
  <dcterms:modified xsi:type="dcterms:W3CDTF">2025-02-17T07:32:00Z</dcterms:modified>
</cp:coreProperties>
</file>